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0CFE2" w14:textId="418CD6FF" w:rsidR="007B0724" w:rsidRDefault="007B0724"/>
    <w:p w14:paraId="102B7397" w14:textId="245E6F3C" w:rsidR="0022238A" w:rsidRDefault="0022238A" w:rsidP="0022238A">
      <w:pPr>
        <w:jc w:val="center"/>
        <w:rPr>
          <w:rFonts w:ascii="Arial" w:hAnsi="Arial" w:cs="Arial"/>
          <w:b/>
          <w:bCs/>
          <w:sz w:val="32"/>
          <w:szCs w:val="32"/>
        </w:rPr>
      </w:pPr>
      <w:r>
        <w:rPr>
          <w:rFonts w:ascii="Arial" w:hAnsi="Arial" w:cs="Arial"/>
          <w:b/>
          <w:bCs/>
          <w:sz w:val="32"/>
          <w:szCs w:val="32"/>
        </w:rPr>
        <w:t>Information Materialien für den Workshop (</w:t>
      </w:r>
      <w:r>
        <w:rPr>
          <w:rFonts w:ascii="Arial" w:hAnsi="Arial" w:cs="Arial"/>
          <w:b/>
          <w:bCs/>
          <w:sz w:val="32"/>
          <w:szCs w:val="32"/>
        </w:rPr>
        <w:t>2</w:t>
      </w:r>
      <w:r>
        <w:rPr>
          <w:rFonts w:ascii="Arial" w:hAnsi="Arial" w:cs="Arial"/>
          <w:b/>
          <w:bCs/>
          <w:sz w:val="32"/>
          <w:szCs w:val="32"/>
        </w:rPr>
        <w:t xml:space="preserve">) </w:t>
      </w:r>
      <w:r>
        <w:rPr>
          <w:rFonts w:ascii="Arial" w:hAnsi="Arial" w:cs="Arial"/>
          <w:b/>
          <w:bCs/>
          <w:sz w:val="32"/>
          <w:szCs w:val="32"/>
        </w:rPr>
        <w:t>Rechte &amp; Pflichten</w:t>
      </w:r>
    </w:p>
    <w:p w14:paraId="55DE1462" w14:textId="43C0C74C" w:rsidR="0022238A" w:rsidRDefault="0022238A" w:rsidP="0022238A">
      <w:pPr>
        <w:rPr>
          <w:rFonts w:ascii="Arial" w:hAnsi="Arial" w:cs="Arial"/>
          <w:sz w:val="32"/>
          <w:szCs w:val="32"/>
        </w:rPr>
      </w:pPr>
    </w:p>
    <w:p w14:paraId="70748796" w14:textId="77777777" w:rsidR="0022238A" w:rsidRPr="0022238A" w:rsidRDefault="0022238A" w:rsidP="0022238A">
      <w:pPr>
        <w:rPr>
          <w:rFonts w:ascii="Arial" w:hAnsi="Arial" w:cs="Arial"/>
          <w:sz w:val="28"/>
          <w:szCs w:val="28"/>
        </w:rPr>
      </w:pPr>
      <w:r w:rsidRPr="0022238A">
        <w:rPr>
          <w:rFonts w:ascii="Arial" w:hAnsi="Arial" w:cs="Arial"/>
          <w:sz w:val="28"/>
          <w:szCs w:val="28"/>
        </w:rPr>
        <w:t>7.</w:t>
      </w:r>
      <w:r w:rsidRPr="0022238A">
        <w:rPr>
          <w:rFonts w:ascii="Arial" w:hAnsi="Arial" w:cs="Arial"/>
          <w:sz w:val="28"/>
          <w:szCs w:val="28"/>
        </w:rPr>
        <w:tab/>
        <w:t>Schulgesetz</w:t>
      </w:r>
    </w:p>
    <w:p w14:paraId="418285C5" w14:textId="77777777" w:rsidR="0022238A" w:rsidRPr="0022238A" w:rsidRDefault="0022238A" w:rsidP="0022238A">
      <w:pPr>
        <w:rPr>
          <w:rFonts w:ascii="Arial" w:hAnsi="Arial" w:cs="Arial"/>
          <w:sz w:val="28"/>
          <w:szCs w:val="28"/>
        </w:rPr>
      </w:pPr>
    </w:p>
    <w:p w14:paraId="4752AF35" w14:textId="77777777" w:rsidR="0022238A" w:rsidRPr="0022238A" w:rsidRDefault="0022238A" w:rsidP="0022238A">
      <w:pPr>
        <w:rPr>
          <w:rFonts w:ascii="Arial" w:hAnsi="Arial" w:cs="Arial"/>
          <w:sz w:val="28"/>
          <w:szCs w:val="28"/>
        </w:rPr>
      </w:pPr>
      <w:r w:rsidRPr="0022238A">
        <w:rPr>
          <w:rFonts w:ascii="Arial" w:hAnsi="Arial" w:cs="Arial"/>
          <w:sz w:val="28"/>
          <w:szCs w:val="28"/>
        </w:rPr>
        <w:t>Im Schulgesetz steht, welche Aufgaben, Rechte und Pflichten die Schulen haben. Dort ist festgelegt, was die Schüler/-innen lernen müssen und auch welche Rechte und Pflichten die Lehrer/-innen haben. Es wird beschrieben, was die Aufgaben der Schülervertretungen sind. Das Gesetz regelt, wie lang die Schulstunden dauern oder auch wann die Schulferien stattfinden.</w:t>
      </w:r>
    </w:p>
    <w:p w14:paraId="55AA8454" w14:textId="232F3848" w:rsidR="0022238A" w:rsidRDefault="0022238A" w:rsidP="0022238A">
      <w:pPr>
        <w:rPr>
          <w:rFonts w:ascii="Arial" w:hAnsi="Arial" w:cs="Arial"/>
          <w:sz w:val="28"/>
          <w:szCs w:val="28"/>
        </w:rPr>
      </w:pPr>
      <w:r w:rsidRPr="0022238A">
        <w:rPr>
          <w:rFonts w:ascii="Arial" w:hAnsi="Arial" w:cs="Arial"/>
          <w:sz w:val="28"/>
          <w:szCs w:val="28"/>
        </w:rPr>
        <w:t>In Deutschland hat jedes Bundesland sein eigenes Schulgesetz. Darin steht auch, welche Schulformen und Lehrpläne es in dem Bundesland gibt. Diese Gesetze sind in den Bundesländern oft unterschiedlich. Deshalb kann es sein, dass Schüler/-innen, die von einem Bundesland in ein anderes umziehen, sich an neue Lehrpläne gewöhnen müssen.</w:t>
      </w:r>
    </w:p>
    <w:p w14:paraId="658EEA63" w14:textId="60B1F298" w:rsidR="0022238A" w:rsidRDefault="0022238A" w:rsidP="0022238A">
      <w:pPr>
        <w:rPr>
          <w:rFonts w:ascii="Arial" w:hAnsi="Arial" w:cs="Arial"/>
          <w:sz w:val="28"/>
          <w:szCs w:val="28"/>
        </w:rPr>
      </w:pPr>
      <w:hyperlink r:id="rId7" w:anchor="jlr-SchulGNDpG8" w:history="1">
        <w:r w:rsidRPr="0022238A">
          <w:rPr>
            <w:rStyle w:val="Hyperlink"/>
            <w:rFonts w:ascii="Arial" w:hAnsi="Arial" w:cs="Arial"/>
            <w:sz w:val="28"/>
            <w:szCs w:val="28"/>
          </w:rPr>
          <w:t>Zum Schulgesetz</w:t>
        </w:r>
      </w:hyperlink>
    </w:p>
    <w:p w14:paraId="25B4952D" w14:textId="6693D368" w:rsidR="0022238A" w:rsidRDefault="0022238A" w:rsidP="0022238A">
      <w:pPr>
        <w:rPr>
          <w:rFonts w:ascii="Arial" w:hAnsi="Arial" w:cs="Arial"/>
          <w:sz w:val="28"/>
          <w:szCs w:val="28"/>
        </w:rPr>
      </w:pPr>
    </w:p>
    <w:p w14:paraId="502221A2" w14:textId="1CFE6AC0" w:rsidR="0022238A" w:rsidRDefault="0022238A" w:rsidP="0022238A">
      <w:pPr>
        <w:jc w:val="both"/>
        <w:rPr>
          <w:rFonts w:ascii="Arial" w:hAnsi="Arial" w:cs="Arial"/>
          <w:sz w:val="28"/>
          <w:szCs w:val="28"/>
        </w:rPr>
      </w:pPr>
      <w:r w:rsidRPr="00140DAC">
        <w:rPr>
          <w:rFonts w:ascii="Arial" w:hAnsi="Arial" w:cs="Arial"/>
          <w:sz w:val="28"/>
          <w:szCs w:val="28"/>
        </w:rPr>
        <w:t>Hier paar wichtigsten Paragrafen</w:t>
      </w:r>
      <w:r>
        <w:rPr>
          <w:rFonts w:ascii="Arial" w:hAnsi="Arial" w:cs="Arial"/>
          <w:sz w:val="28"/>
          <w:szCs w:val="28"/>
        </w:rPr>
        <w:t xml:space="preserve"> | </w:t>
      </w:r>
      <w:r w:rsidRPr="00140DAC">
        <w:rPr>
          <w:rFonts w:ascii="Arial" w:hAnsi="Arial" w:cs="Arial"/>
          <w:sz w:val="28"/>
          <w:szCs w:val="28"/>
        </w:rPr>
        <w:t>Das wichtiges aus dem Schulgesetz</w:t>
      </w:r>
      <w:r>
        <w:rPr>
          <w:rFonts w:ascii="Arial" w:hAnsi="Arial" w:cs="Arial"/>
          <w:sz w:val="28"/>
          <w:szCs w:val="28"/>
        </w:rPr>
        <w:t>:</w:t>
      </w:r>
    </w:p>
    <w:p w14:paraId="72361907" w14:textId="77777777" w:rsidR="0022238A" w:rsidRPr="00140DAC" w:rsidRDefault="0022238A" w:rsidP="0022238A">
      <w:pPr>
        <w:pStyle w:val="Listenabsatz"/>
        <w:numPr>
          <w:ilvl w:val="0"/>
          <w:numId w:val="1"/>
        </w:numPr>
        <w:jc w:val="both"/>
        <w:rPr>
          <w:rFonts w:ascii="Arial" w:hAnsi="Arial" w:cs="Arial"/>
          <w:sz w:val="28"/>
          <w:szCs w:val="28"/>
        </w:rPr>
      </w:pPr>
      <w:r w:rsidRPr="00140DAC">
        <w:rPr>
          <w:rFonts w:ascii="Arial" w:hAnsi="Arial" w:cs="Arial"/>
          <w:sz w:val="28"/>
          <w:szCs w:val="28"/>
        </w:rPr>
        <w:t>Für die SV sind die ab §72 (Vierter Abschnitt) relevant</w:t>
      </w:r>
    </w:p>
    <w:p w14:paraId="206B0C9E" w14:textId="77777777" w:rsidR="0022238A" w:rsidRPr="00140DAC" w:rsidRDefault="0022238A" w:rsidP="0022238A">
      <w:pPr>
        <w:pStyle w:val="Listenabsatz"/>
        <w:numPr>
          <w:ilvl w:val="0"/>
          <w:numId w:val="1"/>
        </w:numPr>
        <w:jc w:val="both"/>
        <w:rPr>
          <w:rFonts w:ascii="Arial" w:hAnsi="Arial" w:cs="Arial"/>
          <w:sz w:val="28"/>
          <w:szCs w:val="28"/>
        </w:rPr>
      </w:pPr>
      <w:r w:rsidRPr="00140DAC">
        <w:rPr>
          <w:rFonts w:ascii="Arial" w:hAnsi="Arial" w:cs="Arial"/>
          <w:sz w:val="28"/>
          <w:szCs w:val="28"/>
        </w:rPr>
        <w:t>Ausländische Schüler*innen sollen berücksichtigt werden bei Wahlen und bei der zusammen Setzung des Vorstandes. (§72 Abst. 2, Satz 2)</w:t>
      </w:r>
    </w:p>
    <w:p w14:paraId="45CFD29A" w14:textId="77777777" w:rsidR="0022238A" w:rsidRPr="00140DAC" w:rsidRDefault="0022238A" w:rsidP="0022238A">
      <w:pPr>
        <w:pStyle w:val="Listenabsatz"/>
        <w:numPr>
          <w:ilvl w:val="0"/>
          <w:numId w:val="1"/>
        </w:numPr>
        <w:jc w:val="both"/>
        <w:rPr>
          <w:rFonts w:ascii="Arial" w:hAnsi="Arial" w:cs="Arial"/>
          <w:sz w:val="28"/>
          <w:szCs w:val="28"/>
        </w:rPr>
      </w:pPr>
      <w:r w:rsidRPr="00140DAC">
        <w:rPr>
          <w:rFonts w:ascii="Arial" w:hAnsi="Arial" w:cs="Arial"/>
          <w:sz w:val="28"/>
          <w:szCs w:val="28"/>
        </w:rPr>
        <w:t>Alle Klassensprecher*innen bilden den Schülerrat (§74 Abst. 1, Satz 1)</w:t>
      </w:r>
    </w:p>
    <w:p w14:paraId="50CF498B" w14:textId="77777777" w:rsidR="0022238A" w:rsidRPr="00140DAC" w:rsidRDefault="0022238A" w:rsidP="0022238A">
      <w:pPr>
        <w:pStyle w:val="Listenabsatz"/>
        <w:numPr>
          <w:ilvl w:val="0"/>
          <w:numId w:val="1"/>
        </w:numPr>
        <w:jc w:val="both"/>
        <w:rPr>
          <w:rFonts w:ascii="Arial" w:hAnsi="Arial" w:cs="Arial"/>
          <w:sz w:val="28"/>
          <w:szCs w:val="28"/>
        </w:rPr>
      </w:pPr>
      <w:r w:rsidRPr="00140DAC">
        <w:rPr>
          <w:rFonts w:ascii="Arial" w:hAnsi="Arial" w:cs="Arial"/>
          <w:sz w:val="28"/>
          <w:szCs w:val="28"/>
        </w:rPr>
        <w:t>Die Schülervertreter sind für ein Schuljahr gewählt (§75 Abst. 1)</w:t>
      </w:r>
    </w:p>
    <w:p w14:paraId="3B452D0B" w14:textId="77777777" w:rsidR="0022238A" w:rsidRPr="00140DAC" w:rsidRDefault="0022238A" w:rsidP="0022238A">
      <w:pPr>
        <w:pStyle w:val="Listenabsatz"/>
        <w:numPr>
          <w:ilvl w:val="0"/>
          <w:numId w:val="1"/>
        </w:numPr>
        <w:jc w:val="both"/>
        <w:rPr>
          <w:rFonts w:ascii="Arial" w:hAnsi="Arial" w:cs="Arial"/>
          <w:sz w:val="28"/>
          <w:szCs w:val="28"/>
        </w:rPr>
      </w:pPr>
      <w:r w:rsidRPr="00140DAC">
        <w:rPr>
          <w:rFonts w:ascii="Arial" w:hAnsi="Arial" w:cs="Arial"/>
          <w:sz w:val="28"/>
          <w:szCs w:val="28"/>
        </w:rPr>
        <w:t>Schülervertreter*innen scheiden aus ihrem Amt aus (§75 Abst. 2)</w:t>
      </w:r>
    </w:p>
    <w:p w14:paraId="67DDC6C6" w14:textId="77777777" w:rsidR="0022238A" w:rsidRPr="00140DAC" w:rsidRDefault="0022238A" w:rsidP="0022238A">
      <w:pPr>
        <w:pStyle w:val="Listenabsatz"/>
        <w:numPr>
          <w:ilvl w:val="1"/>
          <w:numId w:val="1"/>
        </w:numPr>
        <w:jc w:val="both"/>
        <w:rPr>
          <w:rFonts w:ascii="Arial" w:hAnsi="Arial" w:cs="Arial"/>
          <w:sz w:val="28"/>
          <w:szCs w:val="28"/>
        </w:rPr>
      </w:pPr>
      <w:r w:rsidRPr="00140DAC">
        <w:rPr>
          <w:rFonts w:ascii="Arial" w:hAnsi="Arial" w:cs="Arial"/>
          <w:sz w:val="28"/>
          <w:szCs w:val="28"/>
        </w:rPr>
        <w:t>wenn sie mit einer Mehrheit von zwei Dritteln der Wahlberechtigten abberufen werden oder</w:t>
      </w:r>
    </w:p>
    <w:p w14:paraId="421F9A95" w14:textId="77777777" w:rsidR="0022238A" w:rsidRPr="00140DAC" w:rsidRDefault="0022238A" w:rsidP="0022238A">
      <w:pPr>
        <w:pStyle w:val="Listenabsatz"/>
        <w:numPr>
          <w:ilvl w:val="1"/>
          <w:numId w:val="1"/>
        </w:numPr>
        <w:jc w:val="both"/>
        <w:rPr>
          <w:rFonts w:ascii="Arial" w:hAnsi="Arial" w:cs="Arial"/>
          <w:sz w:val="28"/>
          <w:szCs w:val="28"/>
        </w:rPr>
      </w:pPr>
      <w:r w:rsidRPr="00140DAC">
        <w:rPr>
          <w:rFonts w:ascii="Arial" w:hAnsi="Arial" w:cs="Arial"/>
          <w:sz w:val="28"/>
          <w:szCs w:val="28"/>
        </w:rPr>
        <w:t>wenn sie von ihrem Amt zurücktreten</w:t>
      </w:r>
    </w:p>
    <w:p w14:paraId="517A1B3F" w14:textId="77777777" w:rsidR="0022238A" w:rsidRPr="00140DAC" w:rsidRDefault="0022238A" w:rsidP="0022238A">
      <w:pPr>
        <w:pStyle w:val="Listenabsatz"/>
        <w:numPr>
          <w:ilvl w:val="1"/>
          <w:numId w:val="1"/>
        </w:numPr>
        <w:jc w:val="both"/>
        <w:rPr>
          <w:rFonts w:ascii="Arial" w:hAnsi="Arial" w:cs="Arial"/>
          <w:sz w:val="28"/>
          <w:szCs w:val="28"/>
        </w:rPr>
      </w:pPr>
      <w:r w:rsidRPr="00140DAC">
        <w:rPr>
          <w:rFonts w:ascii="Arial" w:hAnsi="Arial" w:cs="Arial"/>
          <w:sz w:val="28"/>
          <w:szCs w:val="28"/>
        </w:rPr>
        <w:t>wenn sie die Schule nicht mehr besuchen</w:t>
      </w:r>
    </w:p>
    <w:p w14:paraId="547426EA" w14:textId="77777777" w:rsidR="0022238A" w:rsidRPr="00140DAC" w:rsidRDefault="0022238A" w:rsidP="0022238A">
      <w:pPr>
        <w:pStyle w:val="Listenabsatz"/>
        <w:numPr>
          <w:ilvl w:val="1"/>
          <w:numId w:val="1"/>
        </w:numPr>
        <w:jc w:val="both"/>
        <w:rPr>
          <w:rFonts w:ascii="Arial" w:hAnsi="Arial" w:cs="Arial"/>
          <w:sz w:val="28"/>
          <w:szCs w:val="28"/>
        </w:rPr>
      </w:pPr>
      <w:r w:rsidRPr="00140DAC">
        <w:rPr>
          <w:rFonts w:ascii="Arial" w:hAnsi="Arial" w:cs="Arial"/>
          <w:sz w:val="28"/>
          <w:szCs w:val="28"/>
        </w:rPr>
        <w:t>wenn sie dem organisatorischen Bereich, für den sie gewählt worden sind, nicht mehr angehören.</w:t>
      </w:r>
    </w:p>
    <w:p w14:paraId="0705AF7C" w14:textId="77777777" w:rsidR="0022238A" w:rsidRPr="00140DAC" w:rsidRDefault="0022238A" w:rsidP="0022238A">
      <w:pPr>
        <w:pStyle w:val="Listenabsatz"/>
        <w:numPr>
          <w:ilvl w:val="0"/>
          <w:numId w:val="1"/>
        </w:numPr>
        <w:jc w:val="both"/>
        <w:rPr>
          <w:rFonts w:ascii="Arial" w:hAnsi="Arial" w:cs="Arial"/>
          <w:sz w:val="28"/>
          <w:szCs w:val="28"/>
        </w:rPr>
      </w:pPr>
      <w:r w:rsidRPr="00140DAC">
        <w:rPr>
          <w:rFonts w:ascii="Arial" w:hAnsi="Arial" w:cs="Arial"/>
          <w:sz w:val="28"/>
          <w:szCs w:val="28"/>
        </w:rPr>
        <w:lastRenderedPageBreak/>
        <w:t>Nach den Sommerferien muss die Schüler*</w:t>
      </w:r>
      <w:proofErr w:type="spellStart"/>
      <w:r w:rsidRPr="00140DAC">
        <w:rPr>
          <w:rFonts w:ascii="Arial" w:hAnsi="Arial" w:cs="Arial"/>
          <w:sz w:val="28"/>
          <w:szCs w:val="28"/>
        </w:rPr>
        <w:t>innenvertung</w:t>
      </w:r>
      <w:proofErr w:type="spellEnd"/>
      <w:r w:rsidRPr="00140DAC">
        <w:rPr>
          <w:rFonts w:ascii="Arial" w:hAnsi="Arial" w:cs="Arial"/>
          <w:sz w:val="28"/>
          <w:szCs w:val="28"/>
        </w:rPr>
        <w:t xml:space="preserve"> gewählt werden. Dafür hat die Schule drei Monate Zeit. (§75 Abst. 3)</w:t>
      </w:r>
    </w:p>
    <w:p w14:paraId="0029DEAC" w14:textId="77777777" w:rsidR="0022238A" w:rsidRPr="00140DAC" w:rsidRDefault="0022238A" w:rsidP="0022238A">
      <w:pPr>
        <w:pStyle w:val="Listenabsatz"/>
        <w:numPr>
          <w:ilvl w:val="0"/>
          <w:numId w:val="1"/>
        </w:numPr>
        <w:jc w:val="both"/>
        <w:rPr>
          <w:rFonts w:ascii="Arial" w:hAnsi="Arial" w:cs="Arial"/>
          <w:sz w:val="28"/>
          <w:szCs w:val="28"/>
        </w:rPr>
      </w:pPr>
      <w:r w:rsidRPr="00140DAC">
        <w:rPr>
          <w:rFonts w:ascii="Arial" w:hAnsi="Arial" w:cs="Arial"/>
          <w:sz w:val="28"/>
          <w:szCs w:val="28"/>
        </w:rPr>
        <w:t>Der Schülerrat kann sich eine Geschäftsordnung geben (§79)</w:t>
      </w:r>
      <w:r w:rsidRPr="00140DAC">
        <w:rPr>
          <w:rFonts w:ascii="Arial" w:hAnsi="Arial" w:cs="Arial"/>
          <w:sz w:val="28"/>
          <w:szCs w:val="28"/>
        </w:rPr>
        <w:br/>
        <w:t>(Mit der Geschäftsordnung ist die Gesamtheit aller Bestimmungen und Richtlinien gemeint)</w:t>
      </w:r>
      <w:r w:rsidRPr="00140DAC">
        <w:rPr>
          <w:rFonts w:ascii="Arial" w:hAnsi="Arial" w:cs="Arial"/>
          <w:sz w:val="28"/>
          <w:szCs w:val="28"/>
        </w:rPr>
        <w:br/>
      </w:r>
      <w:hyperlink r:id="rId8" w:history="1">
        <w:r w:rsidRPr="00140DAC">
          <w:rPr>
            <w:rStyle w:val="Hyperlink"/>
            <w:rFonts w:ascii="Arial" w:hAnsi="Arial" w:cs="Arial"/>
            <w:sz w:val="28"/>
            <w:szCs w:val="28"/>
          </w:rPr>
          <w:t>https://www.ksr-harburg.de/wp-content/uploads/2020/07/Gesch%C3%A4ftsordnung.pdf</w:t>
        </w:r>
      </w:hyperlink>
      <w:r w:rsidRPr="00140DAC">
        <w:rPr>
          <w:rFonts w:ascii="Arial" w:hAnsi="Arial" w:cs="Arial"/>
          <w:sz w:val="28"/>
          <w:szCs w:val="28"/>
        </w:rPr>
        <w:br/>
      </w:r>
      <w:hyperlink r:id="rId9" w:history="1">
        <w:r w:rsidRPr="00140DAC">
          <w:rPr>
            <w:rStyle w:val="Hyperlink"/>
            <w:rFonts w:ascii="Arial" w:hAnsi="Arial" w:cs="Arial"/>
            <w:sz w:val="28"/>
            <w:szCs w:val="28"/>
          </w:rPr>
          <w:t>https://lsr-nds.de/.cm4all/uproc.php/0/Dateien%2022.%20LSR/Gesch%C3%A4ftsordnung.docx?cdp=a&amp;_=171462cc780</w:t>
        </w:r>
      </w:hyperlink>
    </w:p>
    <w:p w14:paraId="61502FEB" w14:textId="77777777" w:rsidR="0022238A" w:rsidRPr="00140DAC" w:rsidRDefault="0022238A" w:rsidP="0022238A">
      <w:pPr>
        <w:pStyle w:val="Listenabsatz"/>
        <w:numPr>
          <w:ilvl w:val="0"/>
          <w:numId w:val="1"/>
        </w:numPr>
        <w:jc w:val="both"/>
        <w:rPr>
          <w:rFonts w:ascii="Arial" w:hAnsi="Arial" w:cs="Arial"/>
          <w:sz w:val="28"/>
          <w:szCs w:val="28"/>
        </w:rPr>
      </w:pPr>
      <w:r w:rsidRPr="00140DAC">
        <w:rPr>
          <w:rFonts w:ascii="Arial" w:hAnsi="Arial" w:cs="Arial"/>
          <w:sz w:val="28"/>
          <w:szCs w:val="28"/>
        </w:rPr>
        <w:t xml:space="preserve">Die Klassensprecher*in und Schülersprecher*in </w:t>
      </w:r>
      <w:proofErr w:type="spellStart"/>
      <w:r w:rsidRPr="00140DAC">
        <w:rPr>
          <w:rFonts w:ascii="Arial" w:hAnsi="Arial" w:cs="Arial"/>
          <w:sz w:val="28"/>
          <w:szCs w:val="28"/>
        </w:rPr>
        <w:t>können</w:t>
      </w:r>
      <w:proofErr w:type="spellEnd"/>
      <w:r w:rsidRPr="00140DAC">
        <w:rPr>
          <w:rFonts w:ascii="Arial" w:hAnsi="Arial" w:cs="Arial"/>
          <w:sz w:val="28"/>
          <w:szCs w:val="28"/>
        </w:rPr>
        <w:t xml:space="preserve"> Fragen an die Schulleitung stellen, dieses müssen die beantworten – also Auskünfte erteilen (§80 Abst. 1 Satz 1 &amp; Abst. 4)</w:t>
      </w:r>
    </w:p>
    <w:p w14:paraId="5C4B367E" w14:textId="77777777" w:rsidR="0022238A" w:rsidRPr="00140DAC" w:rsidRDefault="0022238A" w:rsidP="0022238A">
      <w:pPr>
        <w:pStyle w:val="Listenabsatz"/>
        <w:numPr>
          <w:ilvl w:val="0"/>
          <w:numId w:val="1"/>
        </w:numPr>
        <w:jc w:val="both"/>
        <w:rPr>
          <w:rFonts w:ascii="Arial" w:hAnsi="Arial" w:cs="Arial"/>
          <w:sz w:val="28"/>
          <w:szCs w:val="28"/>
        </w:rPr>
      </w:pPr>
      <w:r w:rsidRPr="00140DAC">
        <w:rPr>
          <w:rFonts w:ascii="Arial" w:hAnsi="Arial" w:cs="Arial"/>
          <w:sz w:val="28"/>
          <w:szCs w:val="28"/>
        </w:rPr>
        <w:t>Die Schülersprecher*innen und die Mitglieder*innen in den Ausschüssen sind gegenüber des Schülerrates rechenschaftspflichtig. (Also müssen die Auskünfte geben) (§80 Abst. 2 Satz 1)</w:t>
      </w:r>
    </w:p>
    <w:p w14:paraId="4C766C1F" w14:textId="77777777" w:rsidR="0022238A" w:rsidRPr="00140DAC" w:rsidRDefault="0022238A" w:rsidP="0022238A">
      <w:pPr>
        <w:pStyle w:val="Listenabsatz"/>
        <w:numPr>
          <w:ilvl w:val="0"/>
          <w:numId w:val="1"/>
        </w:numPr>
        <w:jc w:val="both"/>
        <w:rPr>
          <w:rFonts w:ascii="Arial" w:hAnsi="Arial" w:cs="Arial"/>
          <w:sz w:val="28"/>
          <w:szCs w:val="28"/>
        </w:rPr>
      </w:pPr>
      <w:r w:rsidRPr="00140DAC">
        <w:rPr>
          <w:rFonts w:ascii="Arial" w:hAnsi="Arial" w:cs="Arial"/>
          <w:sz w:val="28"/>
          <w:szCs w:val="28"/>
        </w:rPr>
        <w:t xml:space="preserve">Die Schülerschaft sind vor grundsätzlichen Entscheidungen, vor über die Organisation der Schule und die Leistungsbewertung zu hören. (§80 </w:t>
      </w:r>
      <w:proofErr w:type="spellStart"/>
      <w:r w:rsidRPr="00140DAC">
        <w:rPr>
          <w:rFonts w:ascii="Arial" w:hAnsi="Arial" w:cs="Arial"/>
          <w:sz w:val="28"/>
          <w:szCs w:val="28"/>
        </w:rPr>
        <w:t>Abst</w:t>
      </w:r>
      <w:proofErr w:type="spellEnd"/>
      <w:r w:rsidRPr="00140DAC">
        <w:rPr>
          <w:rFonts w:ascii="Arial" w:hAnsi="Arial" w:cs="Arial"/>
          <w:sz w:val="28"/>
          <w:szCs w:val="28"/>
        </w:rPr>
        <w:t xml:space="preserve"> 3 Satz 1)</w:t>
      </w:r>
    </w:p>
    <w:p w14:paraId="761EADC3" w14:textId="77777777" w:rsidR="0022238A" w:rsidRPr="00140DAC" w:rsidRDefault="0022238A" w:rsidP="0022238A">
      <w:pPr>
        <w:pStyle w:val="Listenabsatz"/>
        <w:numPr>
          <w:ilvl w:val="0"/>
          <w:numId w:val="1"/>
        </w:numPr>
        <w:jc w:val="both"/>
        <w:rPr>
          <w:rFonts w:ascii="Arial" w:hAnsi="Arial" w:cs="Arial"/>
          <w:sz w:val="28"/>
          <w:szCs w:val="28"/>
        </w:rPr>
      </w:pPr>
      <w:r w:rsidRPr="00140DAC">
        <w:rPr>
          <w:rFonts w:ascii="Arial" w:hAnsi="Arial" w:cs="Arial"/>
          <w:sz w:val="28"/>
          <w:szCs w:val="28"/>
        </w:rPr>
        <w:t>Inhalt, Planung und Gestaltung des Unterrichts sind mit den Klassenschüler*</w:t>
      </w:r>
      <w:proofErr w:type="spellStart"/>
      <w:r w:rsidRPr="00140DAC">
        <w:rPr>
          <w:rFonts w:ascii="Arial" w:hAnsi="Arial" w:cs="Arial"/>
          <w:sz w:val="28"/>
          <w:szCs w:val="28"/>
        </w:rPr>
        <w:t>innenschaften</w:t>
      </w:r>
      <w:proofErr w:type="spellEnd"/>
      <w:r w:rsidRPr="00140DAC">
        <w:rPr>
          <w:rFonts w:ascii="Arial" w:hAnsi="Arial" w:cs="Arial"/>
          <w:sz w:val="28"/>
          <w:szCs w:val="28"/>
        </w:rPr>
        <w:t xml:space="preserve"> zu erörtern (§80 Absatz 3 Satz 1)</w:t>
      </w:r>
    </w:p>
    <w:p w14:paraId="11FCFD24" w14:textId="77777777" w:rsidR="0022238A" w:rsidRPr="00140DAC" w:rsidRDefault="0022238A" w:rsidP="0022238A">
      <w:pPr>
        <w:pStyle w:val="Listenabsatz"/>
        <w:numPr>
          <w:ilvl w:val="0"/>
          <w:numId w:val="1"/>
        </w:numPr>
        <w:jc w:val="both"/>
        <w:rPr>
          <w:rFonts w:ascii="Arial" w:hAnsi="Arial" w:cs="Arial"/>
          <w:sz w:val="28"/>
          <w:szCs w:val="28"/>
        </w:rPr>
      </w:pPr>
      <w:r w:rsidRPr="00140DAC">
        <w:rPr>
          <w:rFonts w:ascii="Arial" w:hAnsi="Arial" w:cs="Arial"/>
          <w:sz w:val="28"/>
          <w:szCs w:val="28"/>
        </w:rPr>
        <w:t>Die Sprecherinnen und Sprecher vertreten die Schülerinnen und Schüler gegenüber Lehrkräften, Konferenzen, Schulvorstand, Schulleitung und Schulbehörden. 2 Alle Schülervertreterinnen und Schülervertreter können von den Schülerinnen und Schülern mit der Wahrnehmung ihrer Interessen beauftragt werden. (§80 Abs. 5)</w:t>
      </w:r>
    </w:p>
    <w:p w14:paraId="318805C0" w14:textId="77777777" w:rsidR="0022238A" w:rsidRPr="00140DAC" w:rsidRDefault="0022238A" w:rsidP="0022238A">
      <w:pPr>
        <w:pStyle w:val="Listenabsatz"/>
        <w:numPr>
          <w:ilvl w:val="0"/>
          <w:numId w:val="1"/>
        </w:numPr>
        <w:jc w:val="both"/>
        <w:rPr>
          <w:rFonts w:ascii="Arial" w:hAnsi="Arial" w:cs="Arial"/>
          <w:sz w:val="28"/>
          <w:szCs w:val="28"/>
        </w:rPr>
      </w:pPr>
      <w:r w:rsidRPr="00140DAC">
        <w:rPr>
          <w:rFonts w:ascii="Arial" w:hAnsi="Arial" w:cs="Arial"/>
          <w:sz w:val="28"/>
          <w:szCs w:val="28"/>
        </w:rPr>
        <w:t>Die Schule muss Euch Räume zur Verfügung stellen. (§80 Abs. 7)</w:t>
      </w:r>
    </w:p>
    <w:p w14:paraId="4A516F04" w14:textId="77777777" w:rsidR="0022238A" w:rsidRPr="00140DAC" w:rsidRDefault="0022238A" w:rsidP="0022238A">
      <w:pPr>
        <w:pStyle w:val="Listenabsatz"/>
        <w:numPr>
          <w:ilvl w:val="0"/>
          <w:numId w:val="1"/>
        </w:numPr>
        <w:jc w:val="both"/>
        <w:rPr>
          <w:rFonts w:ascii="Arial" w:hAnsi="Arial" w:cs="Arial"/>
          <w:sz w:val="28"/>
          <w:szCs w:val="28"/>
        </w:rPr>
      </w:pPr>
      <w:r w:rsidRPr="00140DAC">
        <w:rPr>
          <w:rFonts w:ascii="Arial" w:hAnsi="Arial" w:cs="Arial"/>
          <w:sz w:val="28"/>
          <w:szCs w:val="28"/>
        </w:rPr>
        <w:t>Die Schule muss die Schülervertretungen die notwenigen Geschäftsbedarf sowie die erforderlichen Einrichtungen zur Verfügung stellen. (§85 Abst. 1 Satz 1)</w:t>
      </w:r>
    </w:p>
    <w:p w14:paraId="311CC53F" w14:textId="77777777" w:rsidR="0022238A" w:rsidRPr="00140DAC" w:rsidRDefault="0022238A" w:rsidP="0022238A">
      <w:pPr>
        <w:pStyle w:val="Listenabsatz"/>
        <w:numPr>
          <w:ilvl w:val="0"/>
          <w:numId w:val="1"/>
        </w:numPr>
        <w:jc w:val="both"/>
        <w:rPr>
          <w:rFonts w:ascii="Arial" w:hAnsi="Arial" w:cs="Arial"/>
          <w:sz w:val="28"/>
          <w:szCs w:val="28"/>
        </w:rPr>
      </w:pPr>
      <w:r w:rsidRPr="00140DAC">
        <w:rPr>
          <w:rFonts w:ascii="Arial" w:hAnsi="Arial" w:cs="Arial"/>
          <w:sz w:val="28"/>
          <w:szCs w:val="28"/>
        </w:rPr>
        <w:t>Die Schülervertretungen darf Spenden und freiwillige Beiträge annehmen. (§85 Absatz 3)</w:t>
      </w:r>
    </w:p>
    <w:p w14:paraId="6D92A5E3" w14:textId="52376525" w:rsidR="0022238A" w:rsidRDefault="0022238A" w:rsidP="0022238A">
      <w:pPr>
        <w:rPr>
          <w:rFonts w:ascii="Arial" w:hAnsi="Arial" w:cs="Arial"/>
          <w:sz w:val="28"/>
          <w:szCs w:val="28"/>
        </w:rPr>
      </w:pPr>
    </w:p>
    <w:p w14:paraId="3396F5C1" w14:textId="77777777" w:rsidR="0022238A" w:rsidRPr="00140DAC" w:rsidRDefault="0022238A" w:rsidP="0022238A">
      <w:pPr>
        <w:jc w:val="both"/>
        <w:rPr>
          <w:rFonts w:ascii="Arial" w:hAnsi="Arial" w:cs="Arial"/>
          <w:sz w:val="28"/>
          <w:szCs w:val="28"/>
        </w:rPr>
      </w:pPr>
      <w:r w:rsidRPr="00140DAC">
        <w:rPr>
          <w:rFonts w:ascii="Arial" w:hAnsi="Arial" w:cs="Arial"/>
          <w:sz w:val="28"/>
          <w:szCs w:val="28"/>
        </w:rPr>
        <w:t>Ein Erlass ist eine Verwaltungsanordnung der obersten Verwaltungsbehörden (Ministerialerlass), die nur verwaltungsinterne Verbindlichkeit besitzt.</w:t>
      </w:r>
    </w:p>
    <w:p w14:paraId="415EB39F" w14:textId="77777777" w:rsidR="0022238A" w:rsidRPr="00140DAC" w:rsidRDefault="0022238A" w:rsidP="0022238A">
      <w:pPr>
        <w:jc w:val="both"/>
        <w:rPr>
          <w:rFonts w:ascii="Arial" w:hAnsi="Arial" w:cs="Arial"/>
          <w:sz w:val="28"/>
          <w:szCs w:val="28"/>
        </w:rPr>
      </w:pPr>
      <w:r w:rsidRPr="00140DAC">
        <w:rPr>
          <w:rFonts w:ascii="Arial" w:hAnsi="Arial" w:cs="Arial"/>
          <w:sz w:val="28"/>
          <w:szCs w:val="28"/>
        </w:rPr>
        <w:lastRenderedPageBreak/>
        <w:t xml:space="preserve">Erlasse sind entweder Anweisungen gegenüber nachgeordneten Behörden zur Regelung eines Einzelfalls oder allgemeine Schriften zur Sicherstellung einer gleichmäßigen Verwaltungspraxis. Erlass entfällt nach einem bestimmten Datum. </w:t>
      </w:r>
    </w:p>
    <w:p w14:paraId="32301AB4" w14:textId="707B1601" w:rsidR="0022238A" w:rsidRDefault="0022238A" w:rsidP="0022238A">
      <w:pPr>
        <w:rPr>
          <w:rFonts w:ascii="Arial" w:hAnsi="Arial" w:cs="Arial"/>
          <w:sz w:val="28"/>
          <w:szCs w:val="28"/>
        </w:rPr>
      </w:pPr>
    </w:p>
    <w:p w14:paraId="77FD53A2" w14:textId="77777777" w:rsidR="0022238A" w:rsidRPr="002A3E4C" w:rsidRDefault="0022238A" w:rsidP="0022238A">
      <w:pPr>
        <w:pStyle w:val="Listenabsatz"/>
        <w:numPr>
          <w:ilvl w:val="0"/>
          <w:numId w:val="2"/>
        </w:numPr>
        <w:jc w:val="both"/>
        <w:rPr>
          <w:rFonts w:ascii="Arial" w:hAnsi="Arial" w:cs="Arial"/>
          <w:sz w:val="28"/>
          <w:szCs w:val="28"/>
        </w:rPr>
      </w:pPr>
      <w:r w:rsidRPr="002A3E4C">
        <w:rPr>
          <w:rFonts w:ascii="Arial" w:hAnsi="Arial" w:cs="Arial"/>
          <w:sz w:val="28"/>
          <w:szCs w:val="28"/>
        </w:rPr>
        <w:t>Pflichten für Schülervertretungen</w:t>
      </w:r>
    </w:p>
    <w:p w14:paraId="4C7E62E4" w14:textId="77777777" w:rsidR="0022238A" w:rsidRPr="00140DAC" w:rsidRDefault="0022238A" w:rsidP="0022238A">
      <w:pPr>
        <w:jc w:val="both"/>
        <w:rPr>
          <w:rFonts w:ascii="Arial" w:hAnsi="Arial" w:cs="Arial"/>
          <w:sz w:val="28"/>
          <w:szCs w:val="28"/>
        </w:rPr>
      </w:pPr>
      <w:r w:rsidRPr="00140DAC">
        <w:rPr>
          <w:rFonts w:ascii="Arial" w:hAnsi="Arial" w:cs="Arial"/>
          <w:sz w:val="28"/>
          <w:szCs w:val="28"/>
        </w:rPr>
        <w:t>Schülervertretungen können so vieles machen</w:t>
      </w:r>
      <w:r>
        <w:rPr>
          <w:rFonts w:ascii="Arial" w:hAnsi="Arial" w:cs="Arial"/>
          <w:sz w:val="28"/>
          <w:szCs w:val="28"/>
        </w:rPr>
        <w:t>.</w:t>
      </w:r>
      <w:r w:rsidRPr="00140DAC">
        <w:rPr>
          <w:rFonts w:ascii="Arial" w:hAnsi="Arial" w:cs="Arial"/>
          <w:sz w:val="28"/>
          <w:szCs w:val="28"/>
        </w:rPr>
        <w:t xml:space="preserve"> </w:t>
      </w:r>
    </w:p>
    <w:p w14:paraId="27A4942E" w14:textId="77777777" w:rsidR="0022238A" w:rsidRDefault="0022238A" w:rsidP="0022238A">
      <w:pPr>
        <w:jc w:val="both"/>
        <w:rPr>
          <w:rFonts w:ascii="Arial" w:hAnsi="Arial" w:cs="Arial"/>
          <w:sz w:val="28"/>
          <w:szCs w:val="28"/>
        </w:rPr>
      </w:pPr>
      <w:r w:rsidRPr="00140DAC">
        <w:rPr>
          <w:rFonts w:ascii="Arial" w:hAnsi="Arial" w:cs="Arial"/>
          <w:sz w:val="28"/>
          <w:szCs w:val="28"/>
        </w:rPr>
        <w:t xml:space="preserve">Arbeitsformen von Schülervertretung </w:t>
      </w:r>
      <w:r>
        <w:rPr>
          <w:rFonts w:ascii="Arial" w:hAnsi="Arial" w:cs="Arial"/>
          <w:sz w:val="28"/>
          <w:szCs w:val="28"/>
        </w:rPr>
        <w:t xml:space="preserve">Die Aufgaben sind gegenüber den Lehrkräften, Schulträger (Kommune), Schulleitung und Eltern. </w:t>
      </w:r>
    </w:p>
    <w:p w14:paraId="6FD569E5" w14:textId="77777777" w:rsidR="0022238A" w:rsidRDefault="0022238A" w:rsidP="0022238A">
      <w:pPr>
        <w:jc w:val="both"/>
        <w:rPr>
          <w:rFonts w:ascii="Arial" w:hAnsi="Arial" w:cs="Arial"/>
          <w:sz w:val="28"/>
          <w:szCs w:val="28"/>
        </w:rPr>
      </w:pPr>
      <w:r>
        <w:rPr>
          <w:rFonts w:ascii="Arial" w:hAnsi="Arial" w:cs="Arial"/>
          <w:sz w:val="28"/>
          <w:szCs w:val="28"/>
        </w:rPr>
        <w:t>Ebenfalls sind die Schülervertretungen Mitglied in verschiedenen Gremien sowie Arbeitsgruppe de Schule. Die Schülervertretungen sollten hier zuverlässige Mitglieder versenden. Bei den Gremien und Arbeitsgruppen können die SV vieles entscheiden sowie umgestalten.</w:t>
      </w:r>
    </w:p>
    <w:p w14:paraId="694C7771" w14:textId="77777777" w:rsidR="0022238A" w:rsidRDefault="0022238A" w:rsidP="0022238A">
      <w:pPr>
        <w:jc w:val="both"/>
        <w:rPr>
          <w:rFonts w:ascii="Arial" w:hAnsi="Arial" w:cs="Arial"/>
          <w:sz w:val="28"/>
          <w:szCs w:val="28"/>
        </w:rPr>
      </w:pPr>
      <w:r w:rsidRPr="008F38B5">
        <w:rPr>
          <w:rFonts w:ascii="Arial" w:hAnsi="Arial" w:cs="Arial"/>
          <w:sz w:val="28"/>
          <w:szCs w:val="28"/>
        </w:rPr>
        <w:t>Eine Schülervertretung sollte nicht nur in ihrem eigenen Saft schmoren</w:t>
      </w:r>
      <w:r>
        <w:rPr>
          <w:rFonts w:ascii="Arial" w:hAnsi="Arial" w:cs="Arial"/>
          <w:sz w:val="28"/>
          <w:szCs w:val="28"/>
        </w:rPr>
        <w:t xml:space="preserve">. </w:t>
      </w:r>
      <w:r w:rsidRPr="00791E7B">
        <w:rPr>
          <w:rFonts w:ascii="Arial" w:hAnsi="Arial" w:cs="Arial"/>
          <w:sz w:val="28"/>
          <w:szCs w:val="28"/>
        </w:rPr>
        <w:t>Sie sollte sich</w:t>
      </w:r>
      <w:r>
        <w:rPr>
          <w:rFonts w:ascii="Arial" w:hAnsi="Arial" w:cs="Arial"/>
          <w:sz w:val="28"/>
          <w:szCs w:val="28"/>
        </w:rPr>
        <w:t xml:space="preserve"> </w:t>
      </w:r>
      <w:r w:rsidRPr="00791E7B">
        <w:rPr>
          <w:rFonts w:ascii="Arial" w:hAnsi="Arial" w:cs="Arial"/>
          <w:sz w:val="28"/>
          <w:szCs w:val="28"/>
        </w:rPr>
        <w:t>mit anderen Schülervertretungen oder ähnlichen Gruppen austauschen. So kann sie</w:t>
      </w:r>
      <w:r>
        <w:rPr>
          <w:rFonts w:ascii="Arial" w:hAnsi="Arial" w:cs="Arial"/>
          <w:sz w:val="28"/>
          <w:szCs w:val="28"/>
        </w:rPr>
        <w:t xml:space="preserve"> </w:t>
      </w:r>
      <w:r w:rsidRPr="00791E7B">
        <w:rPr>
          <w:rFonts w:ascii="Arial" w:hAnsi="Arial" w:cs="Arial"/>
          <w:sz w:val="28"/>
          <w:szCs w:val="28"/>
        </w:rPr>
        <w:t xml:space="preserve">einerseits mehr erreichen, weil gemeinsame Aktionen mehrerer Schulen oder Organisationen größer und wirkungsvoller sein können. Andererseits können </w:t>
      </w:r>
      <w:proofErr w:type="spellStart"/>
      <w:r w:rsidRPr="00791E7B">
        <w:rPr>
          <w:rFonts w:ascii="Arial" w:hAnsi="Arial" w:cs="Arial"/>
          <w:sz w:val="28"/>
          <w:szCs w:val="28"/>
        </w:rPr>
        <w:t>SVen</w:t>
      </w:r>
      <w:proofErr w:type="spellEnd"/>
      <w:r w:rsidRPr="00791E7B">
        <w:rPr>
          <w:rFonts w:ascii="Arial" w:hAnsi="Arial" w:cs="Arial"/>
          <w:sz w:val="28"/>
          <w:szCs w:val="28"/>
        </w:rPr>
        <w:t xml:space="preserve"> von einem</w:t>
      </w:r>
      <w:r>
        <w:rPr>
          <w:rFonts w:ascii="Arial" w:hAnsi="Arial" w:cs="Arial"/>
          <w:sz w:val="28"/>
          <w:szCs w:val="28"/>
        </w:rPr>
        <w:t xml:space="preserve"> </w:t>
      </w:r>
      <w:r w:rsidRPr="00791E7B">
        <w:rPr>
          <w:rFonts w:ascii="Arial" w:hAnsi="Arial" w:cs="Arial"/>
          <w:sz w:val="28"/>
          <w:szCs w:val="28"/>
        </w:rPr>
        <w:t>Austausch lernen. Was an anderen Schulen gut läuft, kann man übernehmen.</w:t>
      </w:r>
    </w:p>
    <w:p w14:paraId="358F10A1" w14:textId="77777777" w:rsidR="0022238A" w:rsidRDefault="0022238A" w:rsidP="0022238A">
      <w:pPr>
        <w:jc w:val="both"/>
        <w:rPr>
          <w:rFonts w:ascii="Arial" w:hAnsi="Arial" w:cs="Arial"/>
          <w:sz w:val="28"/>
          <w:szCs w:val="28"/>
        </w:rPr>
      </w:pPr>
      <w:r>
        <w:rPr>
          <w:rFonts w:ascii="Arial" w:hAnsi="Arial" w:cs="Arial"/>
          <w:sz w:val="28"/>
          <w:szCs w:val="28"/>
        </w:rPr>
        <w:t xml:space="preserve">Wichtig, die Schülervertretung sind </w:t>
      </w:r>
      <w:proofErr w:type="gramStart"/>
      <w:r>
        <w:rPr>
          <w:rFonts w:ascii="Arial" w:hAnsi="Arial" w:cs="Arial"/>
          <w:sz w:val="28"/>
          <w:szCs w:val="28"/>
        </w:rPr>
        <w:t>ihren Amt</w:t>
      </w:r>
      <w:proofErr w:type="gramEnd"/>
      <w:r>
        <w:rPr>
          <w:rFonts w:ascii="Arial" w:hAnsi="Arial" w:cs="Arial"/>
          <w:sz w:val="28"/>
          <w:szCs w:val="28"/>
        </w:rPr>
        <w:t xml:space="preserve"> bewusst. </w:t>
      </w:r>
      <w:r w:rsidRPr="00791E7B">
        <w:rPr>
          <w:rFonts w:ascii="Arial" w:hAnsi="Arial" w:cs="Arial"/>
          <w:sz w:val="28"/>
          <w:szCs w:val="28"/>
        </w:rPr>
        <w:t>Allerdings wird es selten „die Meinung“ der Schülerschaft geben. Deshalb gilt es, in</w:t>
      </w:r>
      <w:r>
        <w:rPr>
          <w:rFonts w:ascii="Arial" w:hAnsi="Arial" w:cs="Arial"/>
          <w:sz w:val="28"/>
          <w:szCs w:val="28"/>
        </w:rPr>
        <w:t xml:space="preserve"> </w:t>
      </w:r>
      <w:r w:rsidRPr="00791E7B">
        <w:rPr>
          <w:rFonts w:ascii="Arial" w:hAnsi="Arial" w:cs="Arial"/>
          <w:sz w:val="28"/>
          <w:szCs w:val="28"/>
        </w:rPr>
        <w:t>allen Bereichen den Dialog zu suchen.</w:t>
      </w:r>
      <w:r>
        <w:rPr>
          <w:rFonts w:ascii="Arial" w:hAnsi="Arial" w:cs="Arial"/>
          <w:sz w:val="28"/>
          <w:szCs w:val="28"/>
        </w:rPr>
        <w:t xml:space="preserve"> Ein richtiger Weg gibt es nicht.</w:t>
      </w:r>
    </w:p>
    <w:p w14:paraId="4C7DBD84" w14:textId="77777777" w:rsidR="0022238A" w:rsidRDefault="0022238A" w:rsidP="0022238A">
      <w:pPr>
        <w:jc w:val="both"/>
        <w:rPr>
          <w:rFonts w:ascii="Arial" w:hAnsi="Arial" w:cs="Arial"/>
          <w:sz w:val="28"/>
          <w:szCs w:val="28"/>
        </w:rPr>
      </w:pPr>
      <w:r w:rsidRPr="00791E7B">
        <w:rPr>
          <w:rFonts w:ascii="Arial" w:hAnsi="Arial" w:cs="Arial"/>
          <w:sz w:val="28"/>
          <w:szCs w:val="28"/>
        </w:rPr>
        <w:t>Eine SV muss wissen, was sie will. Sie muss zu den in der Schule aktuellen Themen Position</w:t>
      </w:r>
      <w:r>
        <w:rPr>
          <w:rFonts w:ascii="Arial" w:hAnsi="Arial" w:cs="Arial"/>
          <w:sz w:val="28"/>
          <w:szCs w:val="28"/>
        </w:rPr>
        <w:t xml:space="preserve"> </w:t>
      </w:r>
      <w:r w:rsidRPr="00791E7B">
        <w:rPr>
          <w:rFonts w:ascii="Arial" w:hAnsi="Arial" w:cs="Arial"/>
          <w:sz w:val="28"/>
          <w:szCs w:val="28"/>
        </w:rPr>
        <w:t>beziehen können, sich selbst weitere Themen setzen und Positionen zu ihnen entwickeln.</w:t>
      </w:r>
      <w:r>
        <w:rPr>
          <w:rFonts w:ascii="Arial" w:hAnsi="Arial" w:cs="Arial"/>
          <w:sz w:val="28"/>
          <w:szCs w:val="28"/>
        </w:rPr>
        <w:t xml:space="preserve"> </w:t>
      </w:r>
      <w:r w:rsidRPr="00791E7B">
        <w:rPr>
          <w:rFonts w:ascii="Arial" w:hAnsi="Arial" w:cs="Arial"/>
          <w:sz w:val="28"/>
          <w:szCs w:val="28"/>
        </w:rPr>
        <w:t>Dazu sind viel Zeit und Energie nötig.</w:t>
      </w:r>
    </w:p>
    <w:p w14:paraId="0EDC404E" w14:textId="77777777" w:rsidR="0022238A" w:rsidRDefault="0022238A" w:rsidP="0022238A">
      <w:pPr>
        <w:jc w:val="both"/>
        <w:rPr>
          <w:rFonts w:ascii="Arial" w:hAnsi="Arial" w:cs="Arial"/>
          <w:sz w:val="28"/>
          <w:szCs w:val="28"/>
        </w:rPr>
      </w:pPr>
      <w:r w:rsidRPr="00791E7B">
        <w:rPr>
          <w:rFonts w:ascii="Arial" w:hAnsi="Arial" w:cs="Arial"/>
          <w:sz w:val="28"/>
          <w:szCs w:val="28"/>
        </w:rPr>
        <w:t>Eine SV muss sich mit sich selbst beschäftigen, um arbeitsfähig zu werden und zu</w:t>
      </w:r>
      <w:r>
        <w:rPr>
          <w:rFonts w:ascii="Arial" w:hAnsi="Arial" w:cs="Arial"/>
          <w:sz w:val="28"/>
          <w:szCs w:val="28"/>
        </w:rPr>
        <w:t xml:space="preserve"> </w:t>
      </w:r>
      <w:r w:rsidRPr="00791E7B">
        <w:rPr>
          <w:rFonts w:ascii="Arial" w:hAnsi="Arial" w:cs="Arial"/>
          <w:sz w:val="28"/>
          <w:szCs w:val="28"/>
        </w:rPr>
        <w:t>bleiben. Unter diesen Punkt fallen Aufgaben wie Protokolle von Sitzungen, Wahlen,</w:t>
      </w:r>
      <w:r>
        <w:rPr>
          <w:rFonts w:ascii="Arial" w:hAnsi="Arial" w:cs="Arial"/>
          <w:sz w:val="28"/>
          <w:szCs w:val="28"/>
        </w:rPr>
        <w:t xml:space="preserve"> </w:t>
      </w:r>
      <w:r w:rsidRPr="00791E7B">
        <w:rPr>
          <w:rFonts w:ascii="Arial" w:hAnsi="Arial" w:cs="Arial"/>
          <w:sz w:val="28"/>
          <w:szCs w:val="28"/>
        </w:rPr>
        <w:t>Aufgabenverteilungen, Grundsatzdebatten, Finanzen und Buchhaltung, sich selbst eine</w:t>
      </w:r>
      <w:r>
        <w:rPr>
          <w:rFonts w:ascii="Arial" w:hAnsi="Arial" w:cs="Arial"/>
          <w:sz w:val="28"/>
          <w:szCs w:val="28"/>
        </w:rPr>
        <w:t xml:space="preserve"> </w:t>
      </w:r>
      <w:r w:rsidRPr="00791E7B">
        <w:rPr>
          <w:rFonts w:ascii="Arial" w:hAnsi="Arial" w:cs="Arial"/>
          <w:sz w:val="28"/>
          <w:szCs w:val="28"/>
        </w:rPr>
        <w:t>Arbeitsstruktur schaffen etc. Diese Selbstbeschäftigung ist wichtig, allerdings hat sie</w:t>
      </w:r>
      <w:r>
        <w:rPr>
          <w:rFonts w:ascii="Arial" w:hAnsi="Arial" w:cs="Arial"/>
          <w:sz w:val="28"/>
          <w:szCs w:val="28"/>
        </w:rPr>
        <w:t xml:space="preserve"> </w:t>
      </w:r>
      <w:r w:rsidRPr="00791E7B">
        <w:rPr>
          <w:rFonts w:ascii="Arial" w:hAnsi="Arial" w:cs="Arial"/>
          <w:sz w:val="28"/>
          <w:szCs w:val="28"/>
        </w:rPr>
        <w:t xml:space="preserve">wenig Effekt nach außen – niemand bemerkt sie, sie erreicht nichts. </w:t>
      </w:r>
      <w:proofErr w:type="spellStart"/>
      <w:r w:rsidRPr="00791E7B">
        <w:rPr>
          <w:rFonts w:ascii="Arial" w:hAnsi="Arial" w:cs="Arial"/>
          <w:sz w:val="28"/>
          <w:szCs w:val="28"/>
        </w:rPr>
        <w:t>SVen</w:t>
      </w:r>
      <w:proofErr w:type="spellEnd"/>
      <w:r w:rsidRPr="00791E7B">
        <w:rPr>
          <w:rFonts w:ascii="Arial" w:hAnsi="Arial" w:cs="Arial"/>
          <w:sz w:val="28"/>
          <w:szCs w:val="28"/>
        </w:rPr>
        <w:t xml:space="preserve"> müssen daher</w:t>
      </w:r>
      <w:r>
        <w:rPr>
          <w:rFonts w:ascii="Arial" w:hAnsi="Arial" w:cs="Arial"/>
          <w:sz w:val="28"/>
          <w:szCs w:val="28"/>
        </w:rPr>
        <w:t xml:space="preserve"> </w:t>
      </w:r>
      <w:r w:rsidRPr="00791E7B">
        <w:rPr>
          <w:rFonts w:ascii="Arial" w:hAnsi="Arial" w:cs="Arial"/>
          <w:sz w:val="28"/>
          <w:szCs w:val="28"/>
        </w:rPr>
        <w:t>aufpassen, sich nicht in der Selbstbeschäftigung zu verlieren</w:t>
      </w:r>
      <w:r>
        <w:rPr>
          <w:rFonts w:ascii="Arial" w:hAnsi="Arial" w:cs="Arial"/>
          <w:sz w:val="28"/>
          <w:szCs w:val="28"/>
        </w:rPr>
        <w:t>.</w:t>
      </w:r>
    </w:p>
    <w:p w14:paraId="329BB186" w14:textId="77777777" w:rsidR="0022238A" w:rsidRDefault="0022238A" w:rsidP="0022238A">
      <w:pPr>
        <w:jc w:val="both"/>
        <w:rPr>
          <w:rFonts w:ascii="Arial" w:hAnsi="Arial" w:cs="Arial"/>
          <w:sz w:val="28"/>
          <w:szCs w:val="28"/>
        </w:rPr>
      </w:pPr>
      <w:r w:rsidRPr="008E47CC">
        <w:rPr>
          <w:rFonts w:ascii="Arial" w:hAnsi="Arial" w:cs="Arial"/>
          <w:sz w:val="28"/>
          <w:szCs w:val="28"/>
        </w:rPr>
        <w:lastRenderedPageBreak/>
        <w:t>Inhalte zu haben ist eine Sache – daraus etwas zu machen eine andere. Eine SV muss</w:t>
      </w:r>
      <w:r>
        <w:rPr>
          <w:rFonts w:ascii="Arial" w:hAnsi="Arial" w:cs="Arial"/>
          <w:sz w:val="28"/>
          <w:szCs w:val="28"/>
        </w:rPr>
        <w:t xml:space="preserve"> </w:t>
      </w:r>
      <w:r w:rsidRPr="008E47CC">
        <w:rPr>
          <w:rFonts w:ascii="Arial" w:hAnsi="Arial" w:cs="Arial"/>
          <w:sz w:val="28"/>
          <w:szCs w:val="28"/>
        </w:rPr>
        <w:t>Projekte umsetzen, Anträge stellen, in Gremien aktiv werden, um ihre Positionen auch in</w:t>
      </w:r>
      <w:r>
        <w:rPr>
          <w:rFonts w:ascii="Arial" w:hAnsi="Arial" w:cs="Arial"/>
          <w:sz w:val="28"/>
          <w:szCs w:val="28"/>
        </w:rPr>
        <w:t xml:space="preserve"> </w:t>
      </w:r>
      <w:r w:rsidRPr="008E47CC">
        <w:rPr>
          <w:rFonts w:ascii="Arial" w:hAnsi="Arial" w:cs="Arial"/>
          <w:sz w:val="28"/>
          <w:szCs w:val="28"/>
        </w:rPr>
        <w:t>die Realität zu übertragen</w:t>
      </w:r>
      <w:r>
        <w:rPr>
          <w:rFonts w:ascii="Arial" w:hAnsi="Arial" w:cs="Arial"/>
          <w:sz w:val="28"/>
          <w:szCs w:val="28"/>
        </w:rPr>
        <w:t>.</w:t>
      </w:r>
    </w:p>
    <w:p w14:paraId="19F63C92" w14:textId="77777777" w:rsidR="0022238A" w:rsidRDefault="0022238A" w:rsidP="0022238A">
      <w:pPr>
        <w:jc w:val="both"/>
        <w:rPr>
          <w:rFonts w:ascii="Arial" w:hAnsi="Arial" w:cs="Arial"/>
          <w:sz w:val="28"/>
          <w:szCs w:val="28"/>
        </w:rPr>
      </w:pPr>
      <w:r w:rsidRPr="008E47CC">
        <w:rPr>
          <w:rFonts w:ascii="Arial" w:hAnsi="Arial" w:cs="Arial"/>
          <w:sz w:val="28"/>
          <w:szCs w:val="28"/>
        </w:rPr>
        <w:t>Was bringt das größte Wissen, wenn niemand davon erfährt? Was das schönste Projekt,</w:t>
      </w:r>
      <w:r>
        <w:rPr>
          <w:rFonts w:ascii="Arial" w:hAnsi="Arial" w:cs="Arial"/>
          <w:sz w:val="28"/>
          <w:szCs w:val="28"/>
        </w:rPr>
        <w:t xml:space="preserve"> </w:t>
      </w:r>
      <w:r w:rsidRPr="008E47CC">
        <w:rPr>
          <w:rFonts w:ascii="Arial" w:hAnsi="Arial" w:cs="Arial"/>
          <w:sz w:val="28"/>
          <w:szCs w:val="28"/>
        </w:rPr>
        <w:t>wenn niemand davon weiß?</w:t>
      </w:r>
      <w:r>
        <w:rPr>
          <w:rFonts w:ascii="Arial" w:hAnsi="Arial" w:cs="Arial"/>
          <w:sz w:val="28"/>
          <w:szCs w:val="28"/>
        </w:rPr>
        <w:t xml:space="preserve"> </w:t>
      </w:r>
      <w:r w:rsidRPr="008E47CC">
        <w:rPr>
          <w:rFonts w:ascii="Arial" w:hAnsi="Arial" w:cs="Arial"/>
          <w:sz w:val="28"/>
          <w:szCs w:val="28"/>
        </w:rPr>
        <w:t>Öffentlichkeitsarbeit ist für eine SV wichtig, wenn sie Partner gewinnen oder politischen</w:t>
      </w:r>
      <w:r>
        <w:rPr>
          <w:rFonts w:ascii="Arial" w:hAnsi="Arial" w:cs="Arial"/>
          <w:sz w:val="28"/>
          <w:szCs w:val="28"/>
        </w:rPr>
        <w:t xml:space="preserve"> </w:t>
      </w:r>
      <w:r w:rsidRPr="008E47CC">
        <w:rPr>
          <w:rFonts w:ascii="Arial" w:hAnsi="Arial" w:cs="Arial"/>
          <w:sz w:val="28"/>
          <w:szCs w:val="28"/>
        </w:rPr>
        <w:t>Druck ausüben möchte oder wenn es schlicht darum geht, Teilnehmer für Veranstaltungen</w:t>
      </w:r>
      <w:r>
        <w:rPr>
          <w:rFonts w:ascii="Arial" w:hAnsi="Arial" w:cs="Arial"/>
          <w:sz w:val="28"/>
          <w:szCs w:val="28"/>
        </w:rPr>
        <w:t xml:space="preserve"> </w:t>
      </w:r>
      <w:r w:rsidRPr="008E47CC">
        <w:rPr>
          <w:rFonts w:ascii="Arial" w:hAnsi="Arial" w:cs="Arial"/>
          <w:sz w:val="28"/>
          <w:szCs w:val="28"/>
        </w:rPr>
        <w:t>zu gewinnen.</w:t>
      </w:r>
    </w:p>
    <w:p w14:paraId="3D0806E5" w14:textId="21DC8F3E" w:rsidR="0022238A" w:rsidRDefault="0022238A">
      <w:pPr>
        <w:spacing w:line="259" w:lineRule="auto"/>
        <w:rPr>
          <w:rFonts w:ascii="Arial" w:hAnsi="Arial" w:cs="Arial"/>
          <w:sz w:val="28"/>
          <w:szCs w:val="28"/>
        </w:rPr>
      </w:pPr>
      <w:r>
        <w:rPr>
          <w:rFonts w:ascii="Arial" w:hAnsi="Arial" w:cs="Arial"/>
          <w:sz w:val="28"/>
          <w:szCs w:val="28"/>
        </w:rPr>
        <w:br w:type="page"/>
      </w:r>
    </w:p>
    <w:p w14:paraId="256FFC3E" w14:textId="542C8B46" w:rsidR="0022238A" w:rsidRDefault="0022238A" w:rsidP="0022238A">
      <w:pPr>
        <w:rPr>
          <w:rFonts w:ascii="Arial" w:hAnsi="Arial" w:cs="Arial"/>
          <w:sz w:val="28"/>
          <w:szCs w:val="28"/>
        </w:rPr>
      </w:pPr>
    </w:p>
    <w:p w14:paraId="4BE7D179" w14:textId="3434F1A1" w:rsidR="0022238A" w:rsidRDefault="0022238A" w:rsidP="0022238A">
      <w:pPr>
        <w:rPr>
          <w:rFonts w:ascii="Arial" w:hAnsi="Arial" w:cs="Arial"/>
          <w:sz w:val="36"/>
          <w:szCs w:val="36"/>
        </w:rPr>
      </w:pPr>
      <w:r>
        <w:rPr>
          <w:rFonts w:ascii="Arial" w:hAnsi="Arial" w:cs="Arial"/>
          <w:sz w:val="36"/>
          <w:szCs w:val="36"/>
        </w:rPr>
        <w:t>Beispiel Aufgaben:</w:t>
      </w:r>
    </w:p>
    <w:p w14:paraId="16464E9F" w14:textId="77777777" w:rsidR="0022238A" w:rsidRDefault="0022238A" w:rsidP="0022238A">
      <w:pPr>
        <w:rPr>
          <w:rFonts w:ascii="Arial" w:hAnsi="Arial" w:cs="Arial"/>
          <w:sz w:val="36"/>
          <w:szCs w:val="36"/>
        </w:rPr>
      </w:pPr>
      <w:r w:rsidRPr="0022238A">
        <w:rPr>
          <w:rFonts w:ascii="Arial" w:hAnsi="Arial" w:cs="Arial"/>
          <w:sz w:val="36"/>
          <w:szCs w:val="36"/>
        </w:rPr>
        <w:t xml:space="preserve">Ihr seid Klassensprecher*in </w:t>
      </w:r>
      <w:proofErr w:type="spellStart"/>
      <w:r w:rsidRPr="0022238A">
        <w:rPr>
          <w:rFonts w:ascii="Arial" w:hAnsi="Arial" w:cs="Arial"/>
          <w:sz w:val="36"/>
          <w:szCs w:val="36"/>
        </w:rPr>
        <w:t>in</w:t>
      </w:r>
      <w:proofErr w:type="spellEnd"/>
      <w:r w:rsidRPr="0022238A">
        <w:rPr>
          <w:rFonts w:ascii="Arial" w:hAnsi="Arial" w:cs="Arial"/>
          <w:sz w:val="36"/>
          <w:szCs w:val="36"/>
        </w:rPr>
        <w:t xml:space="preserve"> Klasse 7i an der Schule GOBS Tötensen. Die Schüler*innenvertretung gibt es dort als AG/WPK (also kann jede*r Schüler*in dort mitmachen). Ihr seid nicht Mitglied in der AG/WPK SV wollt aber mitgestalten. Ist dieses erlaubt?</w:t>
      </w:r>
    </w:p>
    <w:p w14:paraId="7AE82112" w14:textId="7CCE6D5C" w:rsidR="0022238A" w:rsidRDefault="0022238A" w:rsidP="0022238A">
      <w:pPr>
        <w:rPr>
          <w:rFonts w:ascii="Arial" w:hAnsi="Arial" w:cs="Arial"/>
          <w:sz w:val="36"/>
          <w:szCs w:val="36"/>
        </w:rPr>
      </w:pPr>
      <w:r>
        <w:rPr>
          <w:rFonts w:ascii="Arial" w:hAnsi="Arial" w:cs="Arial"/>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FCCEE2" w14:textId="77777777" w:rsidR="0022238A" w:rsidRDefault="0022238A">
      <w:pPr>
        <w:spacing w:line="259" w:lineRule="auto"/>
        <w:rPr>
          <w:rFonts w:ascii="Arial" w:hAnsi="Arial" w:cs="Arial"/>
          <w:sz w:val="36"/>
          <w:szCs w:val="36"/>
        </w:rPr>
      </w:pPr>
      <w:r>
        <w:rPr>
          <w:rFonts w:ascii="Arial" w:hAnsi="Arial" w:cs="Arial"/>
          <w:sz w:val="36"/>
          <w:szCs w:val="36"/>
        </w:rPr>
        <w:br w:type="page"/>
      </w:r>
    </w:p>
    <w:p w14:paraId="166438BC" w14:textId="183A2AD5" w:rsidR="0022238A" w:rsidRDefault="0022238A" w:rsidP="0022238A">
      <w:pPr>
        <w:rPr>
          <w:rFonts w:ascii="Arial" w:hAnsi="Arial" w:cs="Arial"/>
          <w:sz w:val="36"/>
          <w:szCs w:val="36"/>
        </w:rPr>
      </w:pPr>
      <w:r w:rsidRPr="0022238A">
        <w:rPr>
          <w:rFonts w:ascii="Arial" w:hAnsi="Arial" w:cs="Arial"/>
          <w:sz w:val="36"/>
          <w:szCs w:val="36"/>
        </w:rPr>
        <w:lastRenderedPageBreak/>
        <w:t xml:space="preserve">Ihr </w:t>
      </w:r>
      <w:proofErr w:type="spellStart"/>
      <w:r w:rsidRPr="0022238A">
        <w:rPr>
          <w:rFonts w:ascii="Arial" w:hAnsi="Arial" w:cs="Arial"/>
          <w:sz w:val="36"/>
          <w:szCs w:val="36"/>
        </w:rPr>
        <w:t>seit</w:t>
      </w:r>
      <w:proofErr w:type="spellEnd"/>
      <w:r w:rsidRPr="0022238A">
        <w:rPr>
          <w:rFonts w:ascii="Arial" w:hAnsi="Arial" w:cs="Arial"/>
          <w:sz w:val="36"/>
          <w:szCs w:val="36"/>
        </w:rPr>
        <w:t xml:space="preserve"> Mitglied in der SV von der Schule „Förderschule </w:t>
      </w:r>
      <w:proofErr w:type="spellStart"/>
      <w:r w:rsidRPr="0022238A">
        <w:rPr>
          <w:rFonts w:ascii="Arial" w:hAnsi="Arial" w:cs="Arial"/>
          <w:sz w:val="36"/>
          <w:szCs w:val="36"/>
        </w:rPr>
        <w:t>In’n</w:t>
      </w:r>
      <w:proofErr w:type="spellEnd"/>
      <w:r w:rsidRPr="0022238A">
        <w:rPr>
          <w:rFonts w:ascii="Arial" w:hAnsi="Arial" w:cs="Arial"/>
          <w:sz w:val="36"/>
          <w:szCs w:val="36"/>
        </w:rPr>
        <w:t xml:space="preserve"> </w:t>
      </w:r>
      <w:proofErr w:type="spellStart"/>
      <w:r w:rsidRPr="0022238A">
        <w:rPr>
          <w:rFonts w:ascii="Arial" w:hAnsi="Arial" w:cs="Arial"/>
          <w:sz w:val="36"/>
          <w:szCs w:val="36"/>
        </w:rPr>
        <w:t>Dörp</w:t>
      </w:r>
      <w:proofErr w:type="spellEnd"/>
      <w:r w:rsidRPr="0022238A">
        <w:rPr>
          <w:rFonts w:ascii="Arial" w:hAnsi="Arial" w:cs="Arial"/>
          <w:sz w:val="36"/>
          <w:szCs w:val="36"/>
        </w:rPr>
        <w:t>“ in Marxen. Ihr habt für Euren nächsten Projekt eine Arbeitsgruppe gebildet aus Klassensprecher*innen und Nicht-Klassensprecher*innen. Die Arbeitsgruppe möchte von der Schulleitung Auskünfte erhalten sowie beantragt die Arbeitsgruppe einen Raum für ein Treffen. Die Schulleitung ignoriert Euch. Darf sie, dass?</w:t>
      </w:r>
    </w:p>
    <w:p w14:paraId="0A89D9F7" w14:textId="5D95D962" w:rsidR="0022238A" w:rsidRDefault="0022238A" w:rsidP="0022238A">
      <w:pPr>
        <w:rPr>
          <w:rFonts w:ascii="Arial" w:hAnsi="Arial" w:cs="Arial"/>
          <w:sz w:val="36"/>
          <w:szCs w:val="36"/>
        </w:rPr>
      </w:pPr>
      <w:r>
        <w:rPr>
          <w:rFonts w:ascii="Arial" w:hAnsi="Arial" w:cs="Arial"/>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C16D0D" w14:textId="77777777" w:rsidR="0022238A" w:rsidRDefault="0022238A">
      <w:pPr>
        <w:spacing w:line="259" w:lineRule="auto"/>
        <w:rPr>
          <w:rFonts w:ascii="Arial" w:hAnsi="Arial" w:cs="Arial"/>
          <w:sz w:val="36"/>
          <w:szCs w:val="36"/>
        </w:rPr>
      </w:pPr>
      <w:r>
        <w:rPr>
          <w:rFonts w:ascii="Arial" w:hAnsi="Arial" w:cs="Arial"/>
          <w:sz w:val="36"/>
          <w:szCs w:val="36"/>
        </w:rPr>
        <w:br w:type="page"/>
      </w:r>
    </w:p>
    <w:p w14:paraId="4D57CE8C" w14:textId="77777777" w:rsidR="0022238A" w:rsidRDefault="0022238A" w:rsidP="0022238A">
      <w:pPr>
        <w:rPr>
          <w:rFonts w:ascii="Arial" w:hAnsi="Arial" w:cs="Arial"/>
          <w:sz w:val="36"/>
          <w:szCs w:val="36"/>
        </w:rPr>
      </w:pPr>
    </w:p>
    <w:p w14:paraId="5DB0AAD0" w14:textId="3D042EC6" w:rsidR="0022238A" w:rsidRDefault="0022238A" w:rsidP="0022238A">
      <w:pPr>
        <w:rPr>
          <w:rFonts w:ascii="Arial" w:hAnsi="Arial" w:cs="Arial"/>
          <w:sz w:val="36"/>
          <w:szCs w:val="36"/>
        </w:rPr>
      </w:pPr>
      <w:r w:rsidRPr="0022238A">
        <w:rPr>
          <w:rFonts w:ascii="Arial" w:hAnsi="Arial" w:cs="Arial"/>
          <w:sz w:val="36"/>
          <w:szCs w:val="36"/>
        </w:rPr>
        <w:t>Was ist das wichtigste als Mandatsträger*in?</w:t>
      </w:r>
    </w:p>
    <w:p w14:paraId="64834030" w14:textId="1A425E9C" w:rsidR="0022238A" w:rsidRPr="0022238A" w:rsidRDefault="0022238A" w:rsidP="0022238A">
      <w:pPr>
        <w:rPr>
          <w:rFonts w:ascii="Arial" w:hAnsi="Arial" w:cs="Arial"/>
          <w:sz w:val="36"/>
          <w:szCs w:val="36"/>
        </w:rPr>
      </w:pPr>
      <w:r>
        <w:rPr>
          <w:rFonts w:ascii="Arial" w:hAnsi="Arial" w:cs="Arial"/>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2238A" w:rsidRPr="0022238A">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FBCF9" w14:textId="77777777" w:rsidR="0022238A" w:rsidRDefault="0022238A" w:rsidP="0022238A">
      <w:pPr>
        <w:spacing w:after="0" w:line="240" w:lineRule="auto"/>
      </w:pPr>
      <w:r>
        <w:separator/>
      </w:r>
    </w:p>
  </w:endnote>
  <w:endnote w:type="continuationSeparator" w:id="0">
    <w:p w14:paraId="44F940DF" w14:textId="77777777" w:rsidR="0022238A" w:rsidRDefault="0022238A" w:rsidP="00222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0548643"/>
      <w:docPartObj>
        <w:docPartGallery w:val="Page Numbers (Bottom of Page)"/>
        <w:docPartUnique/>
      </w:docPartObj>
    </w:sdtPr>
    <w:sdtContent>
      <w:sdt>
        <w:sdtPr>
          <w:id w:val="-1769616900"/>
          <w:docPartObj>
            <w:docPartGallery w:val="Page Numbers (Top of Page)"/>
            <w:docPartUnique/>
          </w:docPartObj>
        </w:sdtPr>
        <w:sdtContent>
          <w:p w14:paraId="4A622CB9" w14:textId="322EE80D" w:rsidR="0022238A" w:rsidRDefault="0022238A">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37A3917" w14:textId="06417371" w:rsidR="0022238A" w:rsidRPr="0022238A" w:rsidRDefault="0022238A" w:rsidP="0022238A">
    <w:pPr>
      <w:rPr>
        <w:rFonts w:eastAsia="Calibri"/>
        <w:bCs/>
        <w:noProof/>
        <w:sz w:val="16"/>
        <w:szCs w:val="16"/>
      </w:rPr>
    </w:pPr>
    <w:r>
      <w:rPr>
        <w:rFonts w:eastAsia="Calibri"/>
        <w:b/>
        <w:noProof/>
        <w:color w:val="5B9BD5"/>
        <w:sz w:val="16"/>
        <w:szCs w:val="16"/>
      </w:rPr>
      <w:t>Web</w:t>
    </w:r>
    <w:r>
      <w:rPr>
        <w:rFonts w:eastAsia="Calibri"/>
        <w:noProof/>
        <w:sz w:val="16"/>
        <w:szCs w:val="16"/>
      </w:rPr>
      <w:t xml:space="preserve"> www.ksr-harburg.de</w:t>
    </w:r>
    <w:r>
      <w:rPr>
        <w:rFonts w:eastAsia="Calibri"/>
        <w:noProof/>
        <w:sz w:val="16"/>
        <w:szCs w:val="16"/>
      </w:rPr>
      <w:br/>
    </w:r>
    <w:r>
      <w:rPr>
        <w:rFonts w:eastAsia="Calibri"/>
        <w:b/>
        <w:noProof/>
        <w:color w:val="5B9BD5"/>
        <w:sz w:val="16"/>
        <w:szCs w:val="16"/>
      </w:rPr>
      <w:t>Email</w:t>
    </w:r>
    <w:r>
      <w:rPr>
        <w:rFonts w:eastAsia="Calibri"/>
        <w:noProof/>
        <w:sz w:val="16"/>
        <w:szCs w:val="16"/>
      </w:rPr>
      <w:t xml:space="preserve"> info@ksr-harburg.de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2366F" w14:textId="77777777" w:rsidR="0022238A" w:rsidRDefault="0022238A" w:rsidP="0022238A">
      <w:pPr>
        <w:spacing w:after="0" w:line="240" w:lineRule="auto"/>
      </w:pPr>
      <w:r>
        <w:separator/>
      </w:r>
    </w:p>
  </w:footnote>
  <w:footnote w:type="continuationSeparator" w:id="0">
    <w:p w14:paraId="30B37A46" w14:textId="77777777" w:rsidR="0022238A" w:rsidRDefault="0022238A" w:rsidP="00222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71BC9" w14:textId="4F3FD0C5" w:rsidR="0022238A" w:rsidRDefault="0022238A">
    <w:pPr>
      <w:pStyle w:val="Kopfzeile"/>
    </w:pPr>
    <w:r>
      <w:rPr>
        <w:noProof/>
      </w:rPr>
      <w:drawing>
        <wp:anchor distT="0" distB="0" distL="114300" distR="114300" simplePos="0" relativeHeight="251658240" behindDoc="0" locked="0" layoutInCell="1" allowOverlap="1" wp14:anchorId="5E38FC11" wp14:editId="0F34D698">
          <wp:simplePos x="0" y="0"/>
          <wp:positionH relativeFrom="column">
            <wp:posOffset>4505451</wp:posOffset>
          </wp:positionH>
          <wp:positionV relativeFrom="paragraph">
            <wp:posOffset>-957127</wp:posOffset>
          </wp:positionV>
          <wp:extent cx="2051050" cy="2051050"/>
          <wp:effectExtent l="0" t="0" r="0" b="0"/>
          <wp:wrapNone/>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050" cy="20510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25BAE"/>
    <w:multiLevelType w:val="hybridMultilevel"/>
    <w:tmpl w:val="D540A6AE"/>
    <w:lvl w:ilvl="0" w:tplc="EF620D3A">
      <w:start w:val="1"/>
      <w:numFmt w:val="decimal"/>
      <w:lvlText w:val="%1."/>
      <w:lvlJc w:val="left"/>
      <w:pPr>
        <w:ind w:left="720" w:hanging="360"/>
      </w:pPr>
      <w:rPr>
        <w:b w:val="0"/>
        <w:bCs w:val="0"/>
        <w:sz w:val="36"/>
        <w:szCs w:val="36"/>
      </w:rPr>
    </w:lvl>
    <w:lvl w:ilvl="1" w:tplc="B7B8C06A">
      <w:start w:val="1"/>
      <w:numFmt w:val="lowerLetter"/>
      <w:lvlText w:val="%2."/>
      <w:lvlJc w:val="left"/>
      <w:pPr>
        <w:ind w:left="1440" w:hanging="360"/>
      </w:pPr>
      <w:rPr>
        <w:b w:val="0"/>
        <w:bCs w:val="0"/>
        <w:sz w:val="36"/>
        <w:szCs w:val="36"/>
      </w:rPr>
    </w:lvl>
    <w:lvl w:ilvl="2" w:tplc="DE561F04">
      <w:start w:val="1"/>
      <w:numFmt w:val="lowerRoman"/>
      <w:lvlText w:val="%3."/>
      <w:lvlJc w:val="right"/>
      <w:pPr>
        <w:ind w:left="2160" w:hanging="180"/>
      </w:pPr>
      <w:rPr>
        <w:sz w:val="36"/>
        <w:szCs w:val="36"/>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95520CE"/>
    <w:multiLevelType w:val="hybridMultilevel"/>
    <w:tmpl w:val="8F24EF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38A"/>
    <w:rsid w:val="0022238A"/>
    <w:rsid w:val="007B0724"/>
    <w:rsid w:val="00B51F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4E2AF"/>
  <w15:chartTrackingRefBased/>
  <w15:docId w15:val="{DD6B7C19-E5BE-4F56-B4E8-57664EB8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238A"/>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223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238A"/>
  </w:style>
  <w:style w:type="paragraph" w:styleId="Fuzeile">
    <w:name w:val="footer"/>
    <w:basedOn w:val="Standard"/>
    <w:link w:val="FuzeileZchn"/>
    <w:uiPriority w:val="99"/>
    <w:unhideWhenUsed/>
    <w:rsid w:val="002223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238A"/>
  </w:style>
  <w:style w:type="character" w:styleId="Hyperlink">
    <w:name w:val="Hyperlink"/>
    <w:basedOn w:val="Absatz-Standardschriftart"/>
    <w:uiPriority w:val="99"/>
    <w:unhideWhenUsed/>
    <w:rsid w:val="0022238A"/>
    <w:rPr>
      <w:color w:val="0563C1" w:themeColor="hyperlink"/>
      <w:u w:val="single"/>
    </w:rPr>
  </w:style>
  <w:style w:type="character" w:styleId="NichtaufgelsteErwhnung">
    <w:name w:val="Unresolved Mention"/>
    <w:basedOn w:val="Absatz-Standardschriftart"/>
    <w:uiPriority w:val="99"/>
    <w:semiHidden/>
    <w:unhideWhenUsed/>
    <w:rsid w:val="0022238A"/>
    <w:rPr>
      <w:color w:val="605E5C"/>
      <w:shd w:val="clear" w:color="auto" w:fill="E1DFDD"/>
    </w:rPr>
  </w:style>
  <w:style w:type="paragraph" w:styleId="Listenabsatz">
    <w:name w:val="List Paragraph"/>
    <w:basedOn w:val="Standard"/>
    <w:uiPriority w:val="34"/>
    <w:qFormat/>
    <w:rsid w:val="0022238A"/>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246082">
      <w:bodyDiv w:val="1"/>
      <w:marLeft w:val="0"/>
      <w:marRight w:val="0"/>
      <w:marTop w:val="0"/>
      <w:marBottom w:val="0"/>
      <w:divBdr>
        <w:top w:val="none" w:sz="0" w:space="0" w:color="auto"/>
        <w:left w:val="none" w:sz="0" w:space="0" w:color="auto"/>
        <w:bottom w:val="none" w:sz="0" w:space="0" w:color="auto"/>
        <w:right w:val="none" w:sz="0" w:space="0" w:color="auto"/>
      </w:divBdr>
    </w:div>
    <w:div w:id="202166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r-harburg.de/wp-content/uploads/2020/07/Gesch%C3%A4ftsordnung.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ds-voris.de/jportal/;jsessionid=832A8D778EDAE8966244846907AFD619.jp26?quelle=jlink&amp;query=SchulG+ND&amp;psml=bsvorisprod.psml&amp;max=true&amp;aiz=tru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sr-nds.de/.cm4all/uproc.php/0/Dateien%2022.%20LSR/Gesch%C3%A4ftsordnung.docx?cdp=a&amp;_=171462cc7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1285</Words>
  <Characters>8100</Characters>
  <Application>Microsoft Office Word</Application>
  <DocSecurity>0</DocSecurity>
  <Lines>67</Lines>
  <Paragraphs>18</Paragraphs>
  <ScaleCrop>false</ScaleCrop>
  <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Eggers</dc:creator>
  <cp:keywords/>
  <dc:description/>
  <cp:lastModifiedBy>Jan Eggers</cp:lastModifiedBy>
  <cp:revision>2</cp:revision>
  <dcterms:created xsi:type="dcterms:W3CDTF">2020-11-04T13:28:00Z</dcterms:created>
  <dcterms:modified xsi:type="dcterms:W3CDTF">2020-11-04T13:28:00Z</dcterms:modified>
</cp:coreProperties>
</file>